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84" w:rsidRPr="00C30E84" w:rsidRDefault="001E486A" w:rsidP="00E527E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30E84">
        <w:rPr>
          <w:rFonts w:hint="eastAsia"/>
          <w:b/>
          <w:sz w:val="36"/>
          <w:szCs w:val="36"/>
        </w:rPr>
        <w:t>中國醫藥大學危害性化學品評估及分級管理執行紀錄</w:t>
      </w:r>
    </w:p>
    <w:tbl>
      <w:tblPr>
        <w:tblStyle w:val="a3"/>
        <w:tblpPr w:leftFromText="180" w:rightFromText="180" w:vertAnchor="text" w:horzAnchor="margin" w:tblpXSpec="center" w:tblpY="121"/>
        <w:tblW w:w="9374" w:type="dxa"/>
        <w:tblLayout w:type="fixed"/>
        <w:tblLook w:val="04A0" w:firstRow="1" w:lastRow="0" w:firstColumn="1" w:lastColumn="0" w:noHBand="0" w:noVBand="1"/>
      </w:tblPr>
      <w:tblGrid>
        <w:gridCol w:w="34"/>
        <w:gridCol w:w="1620"/>
        <w:gridCol w:w="170"/>
        <w:gridCol w:w="2215"/>
        <w:gridCol w:w="559"/>
        <w:gridCol w:w="1298"/>
        <w:gridCol w:w="809"/>
        <w:gridCol w:w="2638"/>
        <w:gridCol w:w="31"/>
      </w:tblGrid>
      <w:tr w:rsidR="00E527E8" w:rsidTr="00E527E8">
        <w:trPr>
          <w:trHeight w:val="593"/>
        </w:trPr>
        <w:tc>
          <w:tcPr>
            <w:tcW w:w="1824" w:type="dxa"/>
            <w:gridSpan w:val="3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  <w:r w:rsidRPr="00C30E84">
              <w:rPr>
                <w:rFonts w:hint="eastAsia"/>
                <w:szCs w:val="24"/>
              </w:rPr>
              <w:t>學院</w:t>
            </w:r>
          </w:p>
        </w:tc>
        <w:tc>
          <w:tcPr>
            <w:tcW w:w="2774" w:type="dxa"/>
            <w:gridSpan w:val="2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  <w:r w:rsidRPr="00C30E84">
              <w:rPr>
                <w:rFonts w:hint="eastAsia"/>
                <w:szCs w:val="24"/>
              </w:rPr>
              <w:t>系所</w:t>
            </w:r>
          </w:p>
        </w:tc>
        <w:tc>
          <w:tcPr>
            <w:tcW w:w="3478" w:type="dxa"/>
            <w:gridSpan w:val="3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</w:p>
        </w:tc>
      </w:tr>
      <w:tr w:rsidR="00E527E8" w:rsidTr="00E527E8">
        <w:trPr>
          <w:trHeight w:val="576"/>
        </w:trPr>
        <w:tc>
          <w:tcPr>
            <w:tcW w:w="1824" w:type="dxa"/>
            <w:gridSpan w:val="3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  <w:r w:rsidRPr="00C30E84">
              <w:rPr>
                <w:rFonts w:hint="eastAsia"/>
                <w:szCs w:val="24"/>
              </w:rPr>
              <w:t>實驗室老師</w:t>
            </w:r>
          </w:p>
        </w:tc>
        <w:tc>
          <w:tcPr>
            <w:tcW w:w="2774" w:type="dxa"/>
            <w:gridSpan w:val="2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  <w:r w:rsidRPr="00C30E84">
              <w:rPr>
                <w:rFonts w:hint="eastAsia"/>
                <w:szCs w:val="24"/>
              </w:rPr>
              <w:t>分機</w:t>
            </w:r>
          </w:p>
        </w:tc>
        <w:tc>
          <w:tcPr>
            <w:tcW w:w="3478" w:type="dxa"/>
            <w:gridSpan w:val="3"/>
          </w:tcPr>
          <w:p w:rsidR="00C30E84" w:rsidRPr="00C30E84" w:rsidRDefault="00C30E84" w:rsidP="00685003">
            <w:pPr>
              <w:jc w:val="center"/>
              <w:rPr>
                <w:szCs w:val="24"/>
              </w:rPr>
            </w:pPr>
          </w:p>
        </w:tc>
      </w:tr>
      <w:tr w:rsidR="00DD74CF" w:rsidTr="00E527E8">
        <w:trPr>
          <w:trHeight w:val="474"/>
        </w:trPr>
        <w:tc>
          <w:tcPr>
            <w:tcW w:w="1824" w:type="dxa"/>
            <w:gridSpan w:val="3"/>
          </w:tcPr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執行日期</w:t>
            </w:r>
          </w:p>
        </w:tc>
        <w:tc>
          <w:tcPr>
            <w:tcW w:w="7550" w:type="dxa"/>
            <w:gridSpan w:val="6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C30E84" w:rsidRPr="00C30E84" w:rsidTr="00E527E8">
        <w:trPr>
          <w:trHeight w:val="574"/>
        </w:trPr>
        <w:tc>
          <w:tcPr>
            <w:tcW w:w="1824" w:type="dxa"/>
            <w:gridSpan w:val="3"/>
          </w:tcPr>
          <w:p w:rsidR="00685003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執行區域</w:t>
            </w:r>
          </w:p>
          <w:p w:rsidR="00CF1B7F" w:rsidRPr="00CF1B7F" w:rsidRDefault="00CF1B7F" w:rsidP="00685003">
            <w:pPr>
              <w:jc w:val="center"/>
              <w:rPr>
                <w:sz w:val="22"/>
              </w:rPr>
            </w:pPr>
            <w:r w:rsidRPr="00CF1B7F">
              <w:rPr>
                <w:rFonts w:hint="eastAsia"/>
                <w:sz w:val="22"/>
              </w:rPr>
              <w:t>(</w:t>
            </w:r>
            <w:r w:rsidRPr="00CF1B7F">
              <w:rPr>
                <w:rFonts w:hint="eastAsia"/>
                <w:sz w:val="22"/>
              </w:rPr>
              <w:t>實驗室</w:t>
            </w:r>
            <w:r w:rsidRPr="00CF1B7F">
              <w:rPr>
                <w:rFonts w:hint="eastAsia"/>
                <w:sz w:val="22"/>
              </w:rPr>
              <w:t>)</w:t>
            </w:r>
          </w:p>
        </w:tc>
        <w:tc>
          <w:tcPr>
            <w:tcW w:w="7550" w:type="dxa"/>
            <w:gridSpan w:val="6"/>
          </w:tcPr>
          <w:p w:rsidR="00685003" w:rsidRPr="00C30E84" w:rsidRDefault="00685003" w:rsidP="0068500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30E84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9309" w:type="dxa"/>
            <w:gridSpan w:val="7"/>
            <w:tcBorders>
              <w:top w:val="nil"/>
              <w:left w:val="nil"/>
              <w:right w:val="nil"/>
            </w:tcBorders>
          </w:tcPr>
          <w:p w:rsidR="00C30E84" w:rsidRPr="00685003" w:rsidRDefault="00C30E84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C30E84" w:rsidRDefault="00C30E84" w:rsidP="0068500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化學品</w:t>
            </w:r>
          </w:p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中文名稱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C30E84" w:rsidRDefault="00C30E84" w:rsidP="0068500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化學品</w:t>
            </w:r>
          </w:p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英文名稱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40"/>
        </w:trPr>
        <w:tc>
          <w:tcPr>
            <w:tcW w:w="1620" w:type="dxa"/>
          </w:tcPr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CAS No.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物理狀態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危害群組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40"/>
        </w:trPr>
        <w:tc>
          <w:tcPr>
            <w:tcW w:w="1620" w:type="dxa"/>
          </w:tcPr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散布狀況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685003" w:rsidRPr="00896BDA" w:rsidRDefault="00685003" w:rsidP="00685003">
            <w:pPr>
              <w:jc w:val="center"/>
              <w:rPr>
                <w:szCs w:val="24"/>
              </w:rPr>
            </w:pPr>
            <w:r w:rsidRPr="00896BDA">
              <w:rPr>
                <w:rFonts w:hint="eastAsia"/>
                <w:szCs w:val="24"/>
              </w:rPr>
              <w:t>使用量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815"/>
        </w:trPr>
        <w:tc>
          <w:tcPr>
            <w:tcW w:w="1620" w:type="dxa"/>
          </w:tcPr>
          <w:p w:rsid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風險等級</w:t>
            </w:r>
            <w:r w:rsidRPr="00685003">
              <w:rPr>
                <w:rFonts w:hint="eastAsia"/>
                <w:szCs w:val="24"/>
              </w:rPr>
              <w:t>/</w:t>
            </w:r>
          </w:p>
          <w:p w:rsidR="00685003" w:rsidRP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管理方法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暴露控制</w:t>
            </w:r>
          </w:p>
          <w:p w:rsidR="00685003" w:rsidRP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表單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685003" w:rsidRPr="00685003" w:rsidRDefault="00685003" w:rsidP="00CF1B7F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檢查結果</w:t>
            </w:r>
            <w:proofErr w:type="gramStart"/>
            <w:r w:rsidR="00CF1B7F" w:rsidRPr="00CF1B7F">
              <w:rPr>
                <w:rFonts w:hint="eastAsia"/>
                <w:sz w:val="18"/>
                <w:szCs w:val="18"/>
              </w:rPr>
              <w:t>註</w:t>
            </w:r>
            <w:proofErr w:type="gramEnd"/>
            <w:r w:rsidR="00CF1B7F" w:rsidRPr="00CF1B7F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003">
              <w:rPr>
                <w:rFonts w:asciiTheme="minorEastAsia" w:hAnsiTheme="minorEastAsia" w:hint="eastAsia"/>
                <w:sz w:val="22"/>
              </w:rPr>
              <w:t>□</w:t>
            </w:r>
            <w:r w:rsidR="00AD4BEC">
              <w:rPr>
                <w:rFonts w:asciiTheme="minorEastAsia" w:hAnsiTheme="minorEastAsia" w:hint="eastAsia"/>
                <w:sz w:val="22"/>
              </w:rPr>
              <w:t>已符合</w:t>
            </w:r>
          </w:p>
          <w:p w:rsidR="00685003" w:rsidRPr="00685003" w:rsidRDefault="00685003" w:rsidP="00685003">
            <w:pPr>
              <w:jc w:val="center"/>
              <w:rPr>
                <w:sz w:val="22"/>
              </w:rPr>
            </w:pPr>
            <w:r w:rsidRPr="00685003">
              <w:rPr>
                <w:rFonts w:asciiTheme="minorEastAsia" w:hAnsiTheme="minorEastAsia" w:hint="eastAsia"/>
                <w:sz w:val="22"/>
              </w:rPr>
              <w:t>□</w:t>
            </w:r>
            <w:r w:rsidR="00AD4BEC">
              <w:rPr>
                <w:rFonts w:asciiTheme="minorEastAsia" w:hAnsiTheme="minorEastAsia" w:hint="eastAsia"/>
                <w:sz w:val="22"/>
              </w:rPr>
              <w:t>未符合</w:t>
            </w:r>
          </w:p>
        </w:tc>
        <w:tc>
          <w:tcPr>
            <w:tcW w:w="2666" w:type="dxa"/>
            <w:gridSpan w:val="3"/>
          </w:tcPr>
          <w:p w:rsidR="00AD4BEC" w:rsidRDefault="00AD4BEC" w:rsidP="00AD4B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00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已符合</w:t>
            </w:r>
          </w:p>
          <w:p w:rsidR="00685003" w:rsidRDefault="00AD4BEC" w:rsidP="00AD4BEC">
            <w:pPr>
              <w:jc w:val="center"/>
              <w:rPr>
                <w:sz w:val="28"/>
                <w:szCs w:val="28"/>
              </w:rPr>
            </w:pPr>
            <w:r w:rsidRPr="0068500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未符合</w:t>
            </w:r>
          </w:p>
        </w:tc>
        <w:tc>
          <w:tcPr>
            <w:tcW w:w="2638" w:type="dxa"/>
          </w:tcPr>
          <w:p w:rsidR="00AD4BEC" w:rsidRDefault="00AD4BEC" w:rsidP="00AD4B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00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已符合</w:t>
            </w:r>
          </w:p>
          <w:p w:rsidR="00685003" w:rsidRDefault="00AD4BEC" w:rsidP="00AD4BEC">
            <w:pPr>
              <w:jc w:val="center"/>
              <w:rPr>
                <w:sz w:val="28"/>
                <w:szCs w:val="28"/>
              </w:rPr>
            </w:pPr>
            <w:r w:rsidRPr="0068500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未符合</w:t>
            </w: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1177"/>
        </w:trPr>
        <w:tc>
          <w:tcPr>
            <w:tcW w:w="1620" w:type="dxa"/>
          </w:tcPr>
          <w:p w:rsidR="006E272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風險減緩</w:t>
            </w:r>
            <w:r w:rsidRPr="00685003">
              <w:rPr>
                <w:rFonts w:hint="eastAsia"/>
                <w:szCs w:val="24"/>
              </w:rPr>
              <w:t>/</w:t>
            </w:r>
          </w:p>
          <w:p w:rsidR="00685003" w:rsidRP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控制措施</w:t>
            </w:r>
          </w:p>
        </w:tc>
        <w:tc>
          <w:tcPr>
            <w:tcW w:w="2385" w:type="dxa"/>
            <w:gridSpan w:val="2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  <w:tr w:rsidR="00E527E8" w:rsidTr="00E527E8">
        <w:trPr>
          <w:gridBefore w:val="1"/>
          <w:gridAfter w:val="1"/>
          <w:wBefore w:w="34" w:type="dxa"/>
          <w:wAfter w:w="31" w:type="dxa"/>
          <w:trHeight w:val="668"/>
        </w:trPr>
        <w:tc>
          <w:tcPr>
            <w:tcW w:w="1620" w:type="dxa"/>
          </w:tcPr>
          <w:p w:rsidR="00685003" w:rsidRP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製表者</w:t>
            </w:r>
          </w:p>
        </w:tc>
        <w:tc>
          <w:tcPr>
            <w:tcW w:w="2385" w:type="dxa"/>
            <w:gridSpan w:val="2"/>
          </w:tcPr>
          <w:p w:rsidR="00685003" w:rsidRPr="00685003" w:rsidRDefault="00685003" w:rsidP="00685003">
            <w:pPr>
              <w:jc w:val="center"/>
              <w:rPr>
                <w:szCs w:val="24"/>
              </w:rPr>
            </w:pPr>
          </w:p>
        </w:tc>
        <w:tc>
          <w:tcPr>
            <w:tcW w:w="2666" w:type="dxa"/>
            <w:gridSpan w:val="3"/>
          </w:tcPr>
          <w:p w:rsidR="00685003" w:rsidRPr="00685003" w:rsidRDefault="00685003" w:rsidP="00685003">
            <w:pPr>
              <w:jc w:val="center"/>
              <w:rPr>
                <w:szCs w:val="24"/>
              </w:rPr>
            </w:pPr>
            <w:r w:rsidRPr="00685003">
              <w:rPr>
                <w:rFonts w:hint="eastAsia"/>
                <w:szCs w:val="24"/>
              </w:rPr>
              <w:t>製表日期</w:t>
            </w:r>
          </w:p>
        </w:tc>
        <w:tc>
          <w:tcPr>
            <w:tcW w:w="2638" w:type="dxa"/>
          </w:tcPr>
          <w:p w:rsidR="00685003" w:rsidRDefault="00685003" w:rsidP="006850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74CF" w:rsidRDefault="00DD74CF" w:rsidP="00DD74CF">
      <w:pPr>
        <w:rPr>
          <w:b/>
          <w:sz w:val="22"/>
        </w:rPr>
      </w:pPr>
    </w:p>
    <w:p w:rsidR="00AD4BEC" w:rsidRPr="006E2723" w:rsidRDefault="00DD74CF" w:rsidP="00DD74CF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proofErr w:type="gramStart"/>
      <w:r w:rsidR="00CF1B7F">
        <w:rPr>
          <w:rFonts w:hint="eastAsia"/>
          <w:b/>
          <w:sz w:val="22"/>
        </w:rPr>
        <w:t>註</w:t>
      </w:r>
      <w:proofErr w:type="gramEnd"/>
      <w:r w:rsidR="00CF1B7F">
        <w:rPr>
          <w:rFonts w:hint="eastAsia"/>
          <w:b/>
          <w:sz w:val="22"/>
        </w:rPr>
        <w:t>(1)</w:t>
      </w:r>
      <w:r w:rsidR="00CF1B7F">
        <w:rPr>
          <w:rFonts w:hint="eastAsia"/>
          <w:b/>
          <w:sz w:val="22"/>
        </w:rPr>
        <w:t>：檢查結果已符合：</w:t>
      </w:r>
      <w:r w:rsidR="00AD4BEC" w:rsidRPr="006E2723">
        <w:rPr>
          <w:rFonts w:hint="eastAsia"/>
          <w:b/>
          <w:sz w:val="22"/>
        </w:rPr>
        <w:t>維持現況，持續觀察。</w:t>
      </w:r>
    </w:p>
    <w:p w:rsidR="00AD4BEC" w:rsidRPr="00AD4BEC" w:rsidRDefault="00AD4BEC" w:rsidP="00E527E8">
      <w:pPr>
        <w:rPr>
          <w:sz w:val="28"/>
          <w:szCs w:val="28"/>
        </w:rPr>
      </w:pPr>
      <w:r w:rsidRPr="006E2723">
        <w:rPr>
          <w:rFonts w:hint="eastAsia"/>
          <w:b/>
          <w:sz w:val="22"/>
        </w:rPr>
        <w:t xml:space="preserve">      </w:t>
      </w:r>
      <w:r w:rsidR="00DD74CF">
        <w:rPr>
          <w:rFonts w:hint="eastAsia"/>
          <w:b/>
          <w:sz w:val="22"/>
        </w:rPr>
        <w:t xml:space="preserve"> </w:t>
      </w:r>
      <w:r w:rsidR="00CF1B7F">
        <w:rPr>
          <w:rFonts w:hint="eastAsia"/>
          <w:b/>
          <w:sz w:val="22"/>
        </w:rPr>
        <w:t>檢查結果未符合：</w:t>
      </w:r>
      <w:r w:rsidRPr="006E2723">
        <w:rPr>
          <w:rFonts w:hint="eastAsia"/>
          <w:b/>
          <w:sz w:val="22"/>
        </w:rPr>
        <w:t>須採取風險減緩</w:t>
      </w:r>
      <w:r w:rsidRPr="006E2723">
        <w:rPr>
          <w:rFonts w:hint="eastAsia"/>
          <w:b/>
          <w:sz w:val="22"/>
        </w:rPr>
        <w:t>/</w:t>
      </w:r>
      <w:r w:rsidRPr="006E2723">
        <w:rPr>
          <w:rFonts w:hint="eastAsia"/>
          <w:b/>
          <w:sz w:val="22"/>
        </w:rPr>
        <w:t>控制措施。</w:t>
      </w:r>
    </w:p>
    <w:sectPr w:rsidR="00AD4BEC" w:rsidRPr="00AD4BEC" w:rsidSect="00C236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 w:rsidP="00F046C5">
      <w:r>
        <w:separator/>
      </w:r>
    </w:p>
  </w:endnote>
  <w:endnote w:type="continuationSeparator" w:id="0">
    <w:p w:rsidR="0028260B" w:rsidRDefault="0028260B" w:rsidP="00F0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 w:rsidP="00F046C5">
      <w:r>
        <w:separator/>
      </w:r>
    </w:p>
  </w:footnote>
  <w:footnote w:type="continuationSeparator" w:id="0">
    <w:p w:rsidR="0028260B" w:rsidRDefault="0028260B" w:rsidP="00F0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2897"/>
    <w:multiLevelType w:val="hybridMultilevel"/>
    <w:tmpl w:val="C3F04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D55E29"/>
    <w:multiLevelType w:val="hybridMultilevel"/>
    <w:tmpl w:val="1A64C8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A"/>
    <w:rsid w:val="00166B24"/>
    <w:rsid w:val="001678E1"/>
    <w:rsid w:val="001E486A"/>
    <w:rsid w:val="0028260B"/>
    <w:rsid w:val="00685003"/>
    <w:rsid w:val="006E2723"/>
    <w:rsid w:val="00717CF4"/>
    <w:rsid w:val="00896BDA"/>
    <w:rsid w:val="00924D70"/>
    <w:rsid w:val="00AD4BEC"/>
    <w:rsid w:val="00AE7523"/>
    <w:rsid w:val="00C2360B"/>
    <w:rsid w:val="00C30E84"/>
    <w:rsid w:val="00CF1B7F"/>
    <w:rsid w:val="00D63CC4"/>
    <w:rsid w:val="00DD74CF"/>
    <w:rsid w:val="00E527E8"/>
    <w:rsid w:val="00EE32BF"/>
    <w:rsid w:val="00F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0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6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6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6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0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6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6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48BE-9B0E-4F4B-B5B6-AA48FA0A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</dc:creator>
  <cp:lastModifiedBy>SHEU</cp:lastModifiedBy>
  <cp:revision>13</cp:revision>
  <dcterms:created xsi:type="dcterms:W3CDTF">2017-02-21T02:49:00Z</dcterms:created>
  <dcterms:modified xsi:type="dcterms:W3CDTF">2017-03-09T02:48:00Z</dcterms:modified>
</cp:coreProperties>
</file>